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1AFA" w14:textId="1D24D517" w:rsidR="00C71F4E" w:rsidRPr="00C71F4E" w:rsidRDefault="00C71F4E" w:rsidP="00C71F4E">
      <w:pPr>
        <w:pStyle w:val="Body"/>
        <w:spacing w:before="0"/>
        <w:jc w:val="center"/>
        <w:rPr>
          <w:rFonts w:ascii="Times New Roman" w:hAnsi="Times New Roman" w:cs="Times New Roman"/>
          <w:b/>
          <w:bCs/>
        </w:rPr>
      </w:pPr>
      <w:r w:rsidRPr="00C71F4E">
        <w:rPr>
          <w:rFonts w:ascii="Times New Roman" w:hAnsi="Times New Roman" w:cs="Times New Roman"/>
          <w:b/>
          <w:bCs/>
        </w:rPr>
        <w:t>H</w:t>
      </w:r>
      <w:r w:rsidR="003C5658">
        <w:rPr>
          <w:rFonts w:ascii="Times New Roman" w:hAnsi="Times New Roman" w:cs="Times New Roman"/>
          <w:b/>
          <w:bCs/>
        </w:rPr>
        <w:t>eart</w:t>
      </w:r>
      <w:r w:rsidRPr="00C71F4E">
        <w:rPr>
          <w:rFonts w:ascii="Times New Roman" w:hAnsi="Times New Roman" w:cs="Times New Roman"/>
          <w:b/>
          <w:bCs/>
        </w:rPr>
        <w:t xml:space="preserve"> Listening Exercise in a Group</w:t>
      </w:r>
      <w:r w:rsidR="00FD2C9A">
        <w:rPr>
          <w:rFonts w:ascii="Times New Roman" w:hAnsi="Times New Roman" w:cs="Times New Roman"/>
          <w:b/>
          <w:bCs/>
        </w:rPr>
        <w:t xml:space="preserve"> – RETREAT EXERCISE</w:t>
      </w:r>
    </w:p>
    <w:p w14:paraId="7555B505" w14:textId="77777777" w:rsidR="00C71F4E" w:rsidRPr="00C71F4E" w:rsidRDefault="00C71F4E" w:rsidP="00C71F4E">
      <w:pPr>
        <w:pStyle w:val="Body"/>
        <w:spacing w:before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1A73821" w14:textId="065E52C1" w:rsidR="001870D7" w:rsidRPr="00C71F4E" w:rsidRDefault="001870D7" w:rsidP="001870D7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  <w:r w:rsidRPr="00C71F4E">
        <w:rPr>
          <w:rFonts w:ascii="Times New Roman" w:hAnsi="Times New Roman" w:cs="Times New Roman"/>
          <w:sz w:val="22"/>
          <w:szCs w:val="22"/>
          <w:u w:val="single"/>
        </w:rPr>
        <w:t>For the Group</w:t>
      </w:r>
      <w:r w:rsidRPr="00C71F4E">
        <w:rPr>
          <w:rFonts w:ascii="Times New Roman" w:hAnsi="Times New Roman" w:cs="Times New Roman"/>
          <w:sz w:val="22"/>
          <w:szCs w:val="22"/>
        </w:rPr>
        <w:t xml:space="preserve">: This exercise provides an opportunity to “hold space” and honor each person in the group. The experience is an opportunity to create a safe, sacred space for sharing </w:t>
      </w:r>
      <w:r w:rsidR="00045782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 the presence of God</w:t>
      </w:r>
      <w:r w:rsidR="00136747">
        <w:rPr>
          <w:rFonts w:ascii="Times New Roman" w:hAnsi="Times New Roman" w:cs="Times New Roman"/>
          <w:sz w:val="22"/>
          <w:szCs w:val="22"/>
        </w:rPr>
        <w:t xml:space="preserve"> and one another.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52BBF">
        <w:rPr>
          <w:rFonts w:ascii="Times New Roman" w:hAnsi="Times New Roman" w:cs="Times New Roman"/>
          <w:sz w:val="22"/>
          <w:szCs w:val="22"/>
        </w:rPr>
        <w:t xml:space="preserve">Be aware of the sacredness of each individual. </w:t>
      </w:r>
    </w:p>
    <w:p w14:paraId="6EEAD2D5" w14:textId="6E40977E" w:rsidR="001870D7" w:rsidRDefault="001870D7" w:rsidP="00C71F4E">
      <w:pPr>
        <w:pStyle w:val="Body"/>
        <w:spacing w:before="0"/>
        <w:rPr>
          <w:rFonts w:ascii="Times New Roman" w:hAnsi="Times New Roman" w:cs="Times New Roman"/>
          <w:sz w:val="22"/>
          <w:szCs w:val="22"/>
          <w:u w:val="single"/>
        </w:rPr>
      </w:pPr>
    </w:p>
    <w:p w14:paraId="1B082D04" w14:textId="17123375" w:rsidR="00A53A37" w:rsidRPr="00C71F4E" w:rsidRDefault="00A53A37" w:rsidP="00A53A37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  <w:r w:rsidRPr="00C71F4E">
        <w:rPr>
          <w:rFonts w:ascii="Times New Roman" w:hAnsi="Times New Roman" w:cs="Times New Roman"/>
          <w:sz w:val="22"/>
          <w:szCs w:val="22"/>
          <w:u w:val="single"/>
        </w:rPr>
        <w:t>Listeners</w:t>
      </w:r>
      <w:r w:rsidRPr="00C71F4E">
        <w:rPr>
          <w:rFonts w:ascii="Times New Roman" w:hAnsi="Times New Roman" w:cs="Times New Roman"/>
          <w:sz w:val="22"/>
          <w:szCs w:val="22"/>
        </w:rPr>
        <w:t xml:space="preserve">: Listening is valued just as much as speaking. Pay attention to the </w:t>
      </w:r>
      <w:r>
        <w:rPr>
          <w:rFonts w:ascii="Times New Roman" w:hAnsi="Times New Roman" w:cs="Times New Roman"/>
          <w:sz w:val="22"/>
          <w:szCs w:val="22"/>
        </w:rPr>
        <w:t>principles</w:t>
      </w:r>
      <w:r w:rsidRPr="00C71F4E">
        <w:rPr>
          <w:rFonts w:ascii="Times New Roman" w:hAnsi="Times New Roman" w:cs="Times New Roman"/>
          <w:sz w:val="22"/>
          <w:szCs w:val="22"/>
        </w:rPr>
        <w:t xml:space="preserve"> of dialogue</w:t>
      </w:r>
      <w:r>
        <w:rPr>
          <w:rFonts w:ascii="Times New Roman" w:hAnsi="Times New Roman" w:cs="Times New Roman"/>
          <w:sz w:val="22"/>
          <w:szCs w:val="22"/>
        </w:rPr>
        <w:t>, noted below,</w:t>
      </w:r>
      <w:r w:rsidRPr="00C71F4E">
        <w:rPr>
          <w:rFonts w:ascii="Times New Roman" w:hAnsi="Times New Roman" w:cs="Times New Roman"/>
          <w:sz w:val="22"/>
          <w:szCs w:val="22"/>
        </w:rPr>
        <w:t xml:space="preserve"> as you listen. If you find yourself getting distracted, take a breath and begin again. Take note of what </w:t>
      </w:r>
      <w:r>
        <w:rPr>
          <w:rFonts w:ascii="Times New Roman" w:hAnsi="Times New Roman" w:cs="Times New Roman"/>
          <w:sz w:val="22"/>
          <w:szCs w:val="22"/>
        </w:rPr>
        <w:t>may be</w:t>
      </w:r>
      <w:r w:rsidRPr="00C71F4E">
        <w:rPr>
          <w:rFonts w:ascii="Times New Roman" w:hAnsi="Times New Roman" w:cs="Times New Roman"/>
          <w:sz w:val="22"/>
          <w:szCs w:val="22"/>
        </w:rPr>
        <w:t xml:space="preserve"> distracting you. </w:t>
      </w:r>
    </w:p>
    <w:p w14:paraId="3F00C166" w14:textId="77777777" w:rsidR="00A53A37" w:rsidRDefault="00A53A37" w:rsidP="00C71F4E">
      <w:pPr>
        <w:pStyle w:val="Body"/>
        <w:spacing w:before="0"/>
        <w:rPr>
          <w:rFonts w:ascii="Times New Roman" w:hAnsi="Times New Roman" w:cs="Times New Roman"/>
          <w:sz w:val="22"/>
          <w:szCs w:val="22"/>
          <w:u w:val="single"/>
        </w:rPr>
      </w:pPr>
    </w:p>
    <w:p w14:paraId="740E769A" w14:textId="0CF0048A" w:rsidR="00C71F4E" w:rsidRPr="00C71F4E" w:rsidRDefault="00C71F4E" w:rsidP="00C71F4E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  <w:r w:rsidRPr="00C71F4E">
        <w:rPr>
          <w:rFonts w:ascii="Times New Roman" w:hAnsi="Times New Roman" w:cs="Times New Roman"/>
          <w:sz w:val="22"/>
          <w:szCs w:val="22"/>
          <w:u w:val="single"/>
        </w:rPr>
        <w:t>Speaker</w:t>
      </w:r>
      <w:r w:rsidRPr="00C71F4E">
        <w:rPr>
          <w:rFonts w:ascii="Times New Roman" w:hAnsi="Times New Roman" w:cs="Times New Roman"/>
          <w:sz w:val="22"/>
          <w:szCs w:val="22"/>
        </w:rPr>
        <w:t xml:space="preserve">: This is an opportunity for the speaker to practice sharing without interruption, fixing, problem solving, judgment, or feedback. It is a safe space to share what is deeply inside of you that is being tugged or poked/prodded by God. You may find yourself saying something you </w:t>
      </w:r>
      <w:proofErr w:type="gramStart"/>
      <w:r w:rsidRPr="00C71F4E">
        <w:rPr>
          <w:rFonts w:ascii="Times New Roman" w:hAnsi="Times New Roman" w:cs="Times New Roman"/>
          <w:sz w:val="22"/>
          <w:szCs w:val="22"/>
        </w:rPr>
        <w:t>didn’t</w:t>
      </w:r>
      <w:proofErr w:type="gramEnd"/>
      <w:r w:rsidRPr="00C71F4E">
        <w:rPr>
          <w:rFonts w:ascii="Times New Roman" w:hAnsi="Times New Roman" w:cs="Times New Roman"/>
          <w:sz w:val="22"/>
          <w:szCs w:val="22"/>
        </w:rPr>
        <w:t xml:space="preserve"> know about yourself, your beliefs, or your experiences. This is normal. It is in speaking out loud that we may come to know ourselves more deeply. </w:t>
      </w:r>
    </w:p>
    <w:p w14:paraId="1FB50ED8" w14:textId="77777777" w:rsidR="00C71F4E" w:rsidRPr="00C71F4E" w:rsidRDefault="00C71F4E" w:rsidP="00C71F4E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</w:p>
    <w:p w14:paraId="05C559D2" w14:textId="7F13842C" w:rsidR="00A53A37" w:rsidRDefault="00A53A37" w:rsidP="00A53A37">
      <w:pPr>
        <w:pStyle w:val="Body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Sharing around this </w:t>
      </w:r>
      <w:r w:rsidR="00C71F4E" w:rsidRPr="00C71F4E">
        <w:rPr>
          <w:rFonts w:ascii="Times New Roman" w:hAnsi="Times New Roman" w:cs="Times New Roman"/>
          <w:sz w:val="22"/>
          <w:szCs w:val="22"/>
        </w:rPr>
        <w:t>Question:</w:t>
      </w:r>
    </w:p>
    <w:p w14:paraId="01F52CD5" w14:textId="77777777" w:rsidR="00A53A37" w:rsidRDefault="00C71F4E" w:rsidP="00A53A37">
      <w:pPr>
        <w:pStyle w:val="Body"/>
        <w:spacing w:befor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1F4E">
        <w:rPr>
          <w:rFonts w:ascii="Times New Roman" w:hAnsi="Times New Roman" w:cs="Times New Roman"/>
          <w:b/>
          <w:bCs/>
          <w:sz w:val="22"/>
          <w:szCs w:val="22"/>
        </w:rPr>
        <w:t xml:space="preserve">As we have sat with God, ourselves, and others today, </w:t>
      </w:r>
    </w:p>
    <w:p w14:paraId="7748C6F3" w14:textId="77777777" w:rsidR="00A53A37" w:rsidRDefault="00C71F4E" w:rsidP="00A53A37">
      <w:pPr>
        <w:pStyle w:val="Body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C71F4E">
        <w:rPr>
          <w:rFonts w:ascii="Times New Roman" w:hAnsi="Times New Roman" w:cs="Times New Roman"/>
          <w:b/>
          <w:bCs/>
          <w:sz w:val="22"/>
          <w:szCs w:val="22"/>
        </w:rPr>
        <w:t>what most wants to be shared from your heart at this time?</w:t>
      </w:r>
      <w:r w:rsidRPr="00C71F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E671AD3" w14:textId="35C59097" w:rsidR="00C71F4E" w:rsidRPr="00C71F4E" w:rsidRDefault="001B4A83" w:rsidP="00A53A37">
      <w:pPr>
        <w:pStyle w:val="Body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 w:rsidRPr="00A53A37">
        <w:rPr>
          <w:rFonts w:ascii="Times New Roman" w:hAnsi="Times New Roman" w:cs="Times New Roman"/>
          <w:b/>
          <w:bCs/>
          <w:sz w:val="22"/>
          <w:szCs w:val="22"/>
        </w:rPr>
        <w:t>It could be as simple as what prayer practice spoke to you most and why.</w:t>
      </w:r>
    </w:p>
    <w:p w14:paraId="347D0099" w14:textId="77777777" w:rsidR="00C71F4E" w:rsidRPr="00C71F4E" w:rsidRDefault="00C71F4E" w:rsidP="00C71F4E">
      <w:pPr>
        <w:pStyle w:val="Body"/>
        <w:spacing w:before="0"/>
        <w:rPr>
          <w:rFonts w:ascii="Times New Roman" w:hAnsi="Times New Roman" w:cs="Times New Roman"/>
          <w:sz w:val="22"/>
          <w:szCs w:val="22"/>
          <w:u w:val="single"/>
        </w:rPr>
      </w:pPr>
    </w:p>
    <w:p w14:paraId="3A8CAF4B" w14:textId="1C002F44" w:rsidR="00C71F4E" w:rsidRPr="00C71F4E" w:rsidRDefault="00C71F4E" w:rsidP="00C71F4E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  <w:r w:rsidRPr="00C71F4E">
        <w:rPr>
          <w:rFonts w:ascii="Times New Roman" w:hAnsi="Times New Roman" w:cs="Times New Roman"/>
          <w:sz w:val="22"/>
          <w:szCs w:val="22"/>
        </w:rPr>
        <w:t xml:space="preserve">Speaker:  Take </w:t>
      </w:r>
      <w:r w:rsidR="009A3433">
        <w:rPr>
          <w:rFonts w:ascii="Times New Roman" w:hAnsi="Times New Roman" w:cs="Times New Roman"/>
          <w:sz w:val="22"/>
          <w:szCs w:val="22"/>
        </w:rPr>
        <w:t>5</w:t>
      </w:r>
      <w:r w:rsidRPr="00C71F4E">
        <w:rPr>
          <w:rFonts w:ascii="Times New Roman" w:hAnsi="Times New Roman" w:cs="Times New Roman"/>
          <w:sz w:val="22"/>
          <w:szCs w:val="22"/>
        </w:rPr>
        <w:t xml:space="preserve"> minutes to share around the question. You are welcome to pause and think/feel during your sharing time. If there is still time available when you are done</w:t>
      </w:r>
      <w:r w:rsidR="00A53A37">
        <w:rPr>
          <w:rFonts w:ascii="Times New Roman" w:hAnsi="Times New Roman" w:cs="Times New Roman"/>
          <w:sz w:val="22"/>
          <w:szCs w:val="22"/>
        </w:rPr>
        <w:t xml:space="preserve"> sharing</w:t>
      </w:r>
      <w:r w:rsidRPr="00C71F4E">
        <w:rPr>
          <w:rFonts w:ascii="Times New Roman" w:hAnsi="Times New Roman" w:cs="Times New Roman"/>
          <w:sz w:val="22"/>
          <w:szCs w:val="22"/>
        </w:rPr>
        <w:t xml:space="preserve">, the listeners will “hold the space” until time is up. </w:t>
      </w:r>
      <w:proofErr w:type="gramStart"/>
      <w:r w:rsidRPr="00C71F4E">
        <w:rPr>
          <w:rFonts w:ascii="Times New Roman" w:hAnsi="Times New Roman" w:cs="Times New Roman"/>
          <w:sz w:val="22"/>
          <w:szCs w:val="22"/>
        </w:rPr>
        <w:t>Often times</w:t>
      </w:r>
      <w:proofErr w:type="gramEnd"/>
      <w:r w:rsidRPr="00C71F4E">
        <w:rPr>
          <w:rFonts w:ascii="Times New Roman" w:hAnsi="Times New Roman" w:cs="Times New Roman"/>
          <w:sz w:val="22"/>
          <w:szCs w:val="22"/>
        </w:rPr>
        <w:t xml:space="preserve">, additional </w:t>
      </w:r>
      <w:r w:rsidR="001B4A83">
        <w:rPr>
          <w:rFonts w:ascii="Times New Roman" w:hAnsi="Times New Roman" w:cs="Times New Roman"/>
          <w:sz w:val="22"/>
          <w:szCs w:val="22"/>
        </w:rPr>
        <w:t>thoughts or feelings</w:t>
      </w:r>
      <w:r w:rsidRPr="00C71F4E">
        <w:rPr>
          <w:rFonts w:ascii="Times New Roman" w:hAnsi="Times New Roman" w:cs="Times New Roman"/>
          <w:sz w:val="22"/>
          <w:szCs w:val="22"/>
        </w:rPr>
        <w:t xml:space="preserve"> that want to be shared may bubble up. </w:t>
      </w:r>
    </w:p>
    <w:p w14:paraId="422DB58D" w14:textId="77777777" w:rsidR="00C71F4E" w:rsidRPr="00C71F4E" w:rsidRDefault="00C71F4E" w:rsidP="00C71F4E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</w:p>
    <w:p w14:paraId="7D2963FC" w14:textId="2D2CCE90" w:rsidR="00C71F4E" w:rsidRDefault="00C71F4E" w:rsidP="00A53A37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  <w:r w:rsidRPr="00C71F4E">
        <w:rPr>
          <w:rFonts w:ascii="Times New Roman" w:hAnsi="Times New Roman" w:cs="Times New Roman"/>
          <w:sz w:val="22"/>
          <w:szCs w:val="22"/>
        </w:rPr>
        <w:t xml:space="preserve">Take a minute of silence before the next speaker starts. </w:t>
      </w:r>
    </w:p>
    <w:p w14:paraId="2AFD4713" w14:textId="7619B4E4" w:rsidR="00A53A37" w:rsidRDefault="00A53A37" w:rsidP="00A53A37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</w:p>
    <w:p w14:paraId="533D93E6" w14:textId="3492E44E" w:rsidR="00045782" w:rsidRPr="00045782" w:rsidRDefault="00045782" w:rsidP="00A53A37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  <w:r w:rsidRPr="00A53A37">
        <w:rPr>
          <w:rFonts w:ascii="Times New Roman" w:hAnsi="Times New Roman" w:cs="Times New Roman"/>
          <w:sz w:val="22"/>
          <w:szCs w:val="22"/>
          <w:u w:val="single"/>
        </w:rPr>
        <w:t xml:space="preserve">Timekeeper/facilitator: </w:t>
      </w:r>
      <w:r>
        <w:rPr>
          <w:rFonts w:ascii="Times New Roman" w:hAnsi="Times New Roman" w:cs="Times New Roman"/>
          <w:sz w:val="22"/>
          <w:szCs w:val="22"/>
        </w:rPr>
        <w:t>Make sure everyone that wants to share has a chance to do so tending to the overall time of 30 minutes during this exercise.</w:t>
      </w:r>
      <w:r w:rsidRPr="00045782">
        <w:rPr>
          <w:rFonts w:ascii="Times New Roman" w:hAnsi="Times New Roman" w:cs="Times New Roman"/>
          <w:sz w:val="22"/>
          <w:szCs w:val="22"/>
        </w:rPr>
        <w:t xml:space="preserve"> </w:t>
      </w:r>
      <w:r w:rsidR="009A3433">
        <w:rPr>
          <w:rFonts w:ascii="Times New Roman" w:hAnsi="Times New Roman" w:cs="Times New Roman"/>
          <w:sz w:val="22"/>
          <w:szCs w:val="22"/>
        </w:rPr>
        <w:t>Adjust the 5 minutes if there are more or less than six members in the group.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5A8BAD3" w14:textId="5514088B" w:rsidR="00A53A37" w:rsidRDefault="00A53A37" w:rsidP="00A53A37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</w:p>
    <w:p w14:paraId="7C9898CE" w14:textId="77777777" w:rsidR="00A53A37" w:rsidRPr="00C71F4E" w:rsidRDefault="00A53A37" w:rsidP="00A53A37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</w:p>
    <w:p w14:paraId="37EDBC2C" w14:textId="03B80E6C" w:rsidR="00C71F4E" w:rsidRPr="00C71F4E" w:rsidRDefault="00C71F4E" w:rsidP="00A53A37">
      <w:pPr>
        <w:pStyle w:val="Body"/>
        <w:spacing w:befor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1F4E">
        <w:rPr>
          <w:rFonts w:ascii="Times New Roman" w:hAnsi="Times New Roman" w:cs="Times New Roman"/>
          <w:b/>
          <w:bCs/>
          <w:sz w:val="22"/>
          <w:szCs w:val="22"/>
        </w:rPr>
        <w:t>Debriefing</w:t>
      </w:r>
      <w:r w:rsidR="00A53A37">
        <w:rPr>
          <w:rFonts w:ascii="Times New Roman" w:hAnsi="Times New Roman" w:cs="Times New Roman"/>
          <w:b/>
          <w:bCs/>
          <w:sz w:val="22"/>
          <w:szCs w:val="22"/>
        </w:rPr>
        <w:t xml:space="preserve"> will be in the Large Group at the end of the Small Group sharing</w:t>
      </w:r>
      <w:r w:rsidRPr="00C71F4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B425E9B" w14:textId="7BD5D0E5" w:rsidR="00A52BBF" w:rsidRDefault="00A53A37" w:rsidP="00A53A37">
      <w:pPr>
        <w:pStyle w:val="Body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Share</w:t>
      </w:r>
      <w:r w:rsidR="00A52BBF">
        <w:rPr>
          <w:rFonts w:ascii="Times New Roman" w:hAnsi="Times New Roman" w:cs="Times New Roman"/>
          <w:sz w:val="22"/>
          <w:szCs w:val="22"/>
        </w:rPr>
        <w:t xml:space="preserve"> an</w:t>
      </w:r>
      <w:r w:rsidR="009A3433">
        <w:rPr>
          <w:rFonts w:ascii="Times New Roman" w:hAnsi="Times New Roman" w:cs="Times New Roman"/>
          <w:sz w:val="22"/>
          <w:szCs w:val="22"/>
        </w:rPr>
        <w:t>y insight</w:t>
      </w:r>
      <w:r w:rsidR="00A52BB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you</w:t>
      </w:r>
      <w:r w:rsidR="00A52BBF">
        <w:rPr>
          <w:rFonts w:ascii="Times New Roman" w:hAnsi="Times New Roman" w:cs="Times New Roman"/>
          <w:sz w:val="22"/>
          <w:szCs w:val="22"/>
        </w:rPr>
        <w:t xml:space="preserve"> gained as the speaker and/or as a listener.</w:t>
      </w:r>
    </w:p>
    <w:p w14:paraId="3C331EAB" w14:textId="77777777" w:rsidR="00045782" w:rsidRDefault="00A52BBF" w:rsidP="00045782">
      <w:pPr>
        <w:pStyle w:val="Body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was the experience like for yo</w:t>
      </w:r>
      <w:r w:rsidR="00045782">
        <w:rPr>
          <w:rFonts w:ascii="Times New Roman" w:hAnsi="Times New Roman" w:cs="Times New Roman"/>
          <w:sz w:val="22"/>
          <w:szCs w:val="22"/>
        </w:rPr>
        <w:t>u?</w:t>
      </w:r>
    </w:p>
    <w:p w14:paraId="335766E5" w14:textId="77777777" w:rsidR="009A3433" w:rsidRDefault="00045782" w:rsidP="00045782">
      <w:pPr>
        <w:pStyle w:val="Body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Did anything surprise you? </w:t>
      </w:r>
    </w:p>
    <w:p w14:paraId="738390BF" w14:textId="1BB6152F" w:rsidR="00A52BBF" w:rsidRDefault="00045782" w:rsidP="00045782">
      <w:pPr>
        <w:pStyle w:val="Body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Was there any discomfort?</w:t>
      </w:r>
    </w:p>
    <w:p w14:paraId="7A7A1C7B" w14:textId="77777777" w:rsidR="00A52BBF" w:rsidRDefault="00A52BBF" w:rsidP="001870D7">
      <w:pPr>
        <w:pStyle w:val="Body"/>
        <w:spacing w:before="0"/>
        <w:rPr>
          <w:rFonts w:ascii="Times New Roman" w:hAnsi="Times New Roman" w:cs="Times New Roman"/>
          <w:sz w:val="22"/>
          <w:szCs w:val="22"/>
        </w:rPr>
      </w:pPr>
    </w:p>
    <w:p w14:paraId="20243829" w14:textId="288B3325" w:rsidR="00136747" w:rsidRDefault="00136747" w:rsidP="00C71F4E">
      <w:pPr>
        <w:rPr>
          <w:sz w:val="22"/>
          <w:szCs w:val="22"/>
        </w:rPr>
      </w:pPr>
    </w:p>
    <w:p w14:paraId="7F35D965" w14:textId="2D7C8AC0" w:rsidR="00136747" w:rsidRPr="00136747" w:rsidRDefault="00136747" w:rsidP="00136747">
      <w:pPr>
        <w:jc w:val="center"/>
        <w:rPr>
          <w:b/>
          <w:bCs/>
          <w:sz w:val="22"/>
          <w:szCs w:val="22"/>
        </w:rPr>
      </w:pPr>
      <w:r w:rsidRPr="00136747">
        <w:rPr>
          <w:b/>
          <w:bCs/>
          <w:sz w:val="22"/>
          <w:szCs w:val="22"/>
        </w:rPr>
        <w:t>Principle of Dialogue</w:t>
      </w:r>
    </w:p>
    <w:p w14:paraId="095199B3" w14:textId="77777777" w:rsidR="00136747" w:rsidRDefault="00136747" w:rsidP="00136747">
      <w:pPr>
        <w:pStyle w:val="Body"/>
        <w:numPr>
          <w:ilvl w:val="0"/>
          <w:numId w:val="1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When you are listening, suspend assumptions. </w:t>
      </w:r>
    </w:p>
    <w:p w14:paraId="1A820C12" w14:textId="77777777" w:rsidR="00136747" w:rsidRDefault="00136747" w:rsidP="00136747">
      <w:pPr>
        <w:pStyle w:val="Body"/>
        <w:numPr>
          <w:ilvl w:val="0"/>
          <w:numId w:val="1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When you are speaking, speak for yourself using “I” language. </w:t>
      </w:r>
    </w:p>
    <w:p w14:paraId="0A15D02E" w14:textId="77777777" w:rsidR="00136747" w:rsidRDefault="00136747" w:rsidP="00136747">
      <w:pPr>
        <w:pStyle w:val="Body"/>
        <w:numPr>
          <w:ilvl w:val="0"/>
          <w:numId w:val="1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Listen and speak without judgment.</w:t>
      </w:r>
    </w:p>
    <w:p w14:paraId="01E02CB0" w14:textId="77777777" w:rsidR="00136747" w:rsidRDefault="00136747" w:rsidP="00136747">
      <w:pPr>
        <w:pStyle w:val="Body"/>
        <w:numPr>
          <w:ilvl w:val="0"/>
          <w:numId w:val="1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Suspend </w:t>
      </w:r>
      <w:proofErr w:type="gramStart"/>
      <w:r>
        <w:rPr>
          <w:sz w:val="22"/>
          <w:szCs w:val="22"/>
        </w:rPr>
        <w:t>status</w:t>
      </w:r>
      <w:proofErr w:type="gramEnd"/>
    </w:p>
    <w:p w14:paraId="101F035A" w14:textId="77777777" w:rsidR="00136747" w:rsidRDefault="00136747" w:rsidP="00136747">
      <w:pPr>
        <w:pStyle w:val="Body"/>
        <w:numPr>
          <w:ilvl w:val="0"/>
          <w:numId w:val="1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Honor confidentiality</w:t>
      </w:r>
    </w:p>
    <w:p w14:paraId="10D05C02" w14:textId="77777777" w:rsidR="00136747" w:rsidRDefault="00136747" w:rsidP="00136747">
      <w:pPr>
        <w:pStyle w:val="Body"/>
        <w:numPr>
          <w:ilvl w:val="0"/>
          <w:numId w:val="1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Listen for understanding, not agreement or belief. </w:t>
      </w:r>
    </w:p>
    <w:p w14:paraId="246667B5" w14:textId="0590B681" w:rsidR="00136747" w:rsidRDefault="00136747" w:rsidP="00136747">
      <w:pPr>
        <w:pStyle w:val="Body"/>
        <w:numPr>
          <w:ilvl w:val="0"/>
          <w:numId w:val="1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>Ask clarifying or open-ended questions to assist your understanding.</w:t>
      </w:r>
      <w:r w:rsidR="009A3433">
        <w:rPr>
          <w:sz w:val="22"/>
          <w:szCs w:val="22"/>
        </w:rPr>
        <w:t xml:space="preserve"> </w:t>
      </w:r>
    </w:p>
    <w:p w14:paraId="07A56053" w14:textId="77777777" w:rsidR="00136747" w:rsidRDefault="00136747" w:rsidP="00136747">
      <w:pPr>
        <w:pStyle w:val="Body"/>
        <w:numPr>
          <w:ilvl w:val="0"/>
          <w:numId w:val="1"/>
        </w:numPr>
        <w:spacing w:before="0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Honor silence and time for reflection. </w:t>
      </w:r>
    </w:p>
    <w:p w14:paraId="6E6D1442" w14:textId="65F899CC" w:rsidR="00136747" w:rsidRDefault="00136747" w:rsidP="00136747">
      <w:pPr>
        <w:pStyle w:val="Body"/>
        <w:numPr>
          <w:ilvl w:val="0"/>
          <w:numId w:val="1"/>
        </w:numPr>
        <w:spacing w:before="0"/>
        <w:rPr>
          <w:rFonts w:hint="eastAsia"/>
          <w:sz w:val="22"/>
          <w:szCs w:val="22"/>
        </w:rPr>
      </w:pPr>
      <w:r w:rsidRPr="00136747">
        <w:rPr>
          <w:sz w:val="22"/>
          <w:szCs w:val="22"/>
        </w:rPr>
        <w:t xml:space="preserve">One person speaks at a </w:t>
      </w:r>
      <w:proofErr w:type="gramStart"/>
      <w:r w:rsidRPr="00136747">
        <w:rPr>
          <w:sz w:val="22"/>
          <w:szCs w:val="22"/>
        </w:rPr>
        <w:t>time</w:t>
      </w:r>
      <w:proofErr w:type="gramEnd"/>
    </w:p>
    <w:p w14:paraId="0D310AEB" w14:textId="77777777" w:rsidR="00136747" w:rsidRDefault="00136747" w:rsidP="00136747">
      <w:pPr>
        <w:pStyle w:val="Body"/>
        <w:spacing w:before="0"/>
        <w:ind w:left="720"/>
        <w:rPr>
          <w:rFonts w:hint="eastAsia"/>
          <w:sz w:val="22"/>
          <w:szCs w:val="22"/>
        </w:rPr>
      </w:pPr>
    </w:p>
    <w:p w14:paraId="1B4FF862" w14:textId="024D5962" w:rsidR="00136747" w:rsidRDefault="00136747" w:rsidP="00136747">
      <w:pPr>
        <w:pStyle w:val="Body"/>
        <w:spacing w:before="0"/>
        <w:jc w:val="center"/>
        <w:rPr>
          <w:rFonts w:hint="eastAsia"/>
          <w:sz w:val="22"/>
          <w:szCs w:val="22"/>
        </w:rPr>
      </w:pPr>
      <w:r w:rsidRPr="00136747">
        <w:rPr>
          <w:sz w:val="22"/>
          <w:szCs w:val="22"/>
          <w:u w:val="single"/>
        </w:rPr>
        <w:t>Practicing the Sacred Art of Listening</w:t>
      </w:r>
      <w:r>
        <w:rPr>
          <w:sz w:val="22"/>
          <w:szCs w:val="22"/>
        </w:rPr>
        <w:t xml:space="preserve"> by Kay Lindahl</w:t>
      </w:r>
    </w:p>
    <w:p w14:paraId="6C6ABE4B" w14:textId="56133E34" w:rsidR="009A3433" w:rsidRDefault="009A3433" w:rsidP="009A3433">
      <w:pPr>
        <w:pStyle w:val="Body"/>
        <w:spacing w:before="0"/>
        <w:rPr>
          <w:rFonts w:hint="eastAsia"/>
          <w:sz w:val="22"/>
          <w:szCs w:val="22"/>
        </w:rPr>
      </w:pPr>
    </w:p>
    <w:p w14:paraId="3B464481" w14:textId="60BBA9F5" w:rsidR="009A3433" w:rsidRDefault="009A3433" w:rsidP="009A3433">
      <w:pPr>
        <w:pStyle w:val="Body"/>
        <w:spacing w:before="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Seeking the Spirit Within – 2021 Winter Retreat – Hope in the Wilderness</w:t>
      </w:r>
    </w:p>
    <w:p w14:paraId="44E1504D" w14:textId="3BB13D15" w:rsidR="009A3433" w:rsidRDefault="009A3433" w:rsidP="009A3433">
      <w:pPr>
        <w:pStyle w:val="Body"/>
        <w:spacing w:before="0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Terri Storer, Certified Spiritual Director – </w:t>
      </w:r>
      <w:hyperlink r:id="rId5" w:history="1">
        <w:r w:rsidRPr="00A836A6">
          <w:rPr>
            <w:rStyle w:val="Hyperlink"/>
            <w:sz w:val="22"/>
            <w:szCs w:val="22"/>
          </w:rPr>
          <w:t>tstorer@neb.rr.com</w:t>
        </w:r>
      </w:hyperlink>
    </w:p>
    <w:p w14:paraId="6F7FDF5A" w14:textId="77777777" w:rsidR="009A3433" w:rsidRDefault="009A3433" w:rsidP="009A3433">
      <w:pPr>
        <w:pStyle w:val="Body"/>
        <w:spacing w:before="0"/>
        <w:jc w:val="both"/>
        <w:rPr>
          <w:rFonts w:hint="eastAsia"/>
          <w:sz w:val="22"/>
          <w:szCs w:val="22"/>
        </w:rPr>
      </w:pPr>
    </w:p>
    <w:p w14:paraId="6DC0DFA0" w14:textId="77777777" w:rsidR="00136747" w:rsidRDefault="00136747" w:rsidP="00136747">
      <w:pPr>
        <w:pStyle w:val="Body"/>
        <w:spacing w:before="0"/>
        <w:rPr>
          <w:rFonts w:hint="eastAsia"/>
          <w:sz w:val="22"/>
          <w:szCs w:val="22"/>
        </w:rPr>
      </w:pPr>
    </w:p>
    <w:sectPr w:rsidR="00136747" w:rsidSect="00136747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30A2A"/>
    <w:multiLevelType w:val="hybridMultilevel"/>
    <w:tmpl w:val="C78261A2"/>
    <w:lvl w:ilvl="0" w:tplc="4EC06BE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30FCA"/>
    <w:multiLevelType w:val="hybridMultilevel"/>
    <w:tmpl w:val="2224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4E"/>
    <w:rsid w:val="00045782"/>
    <w:rsid w:val="00136747"/>
    <w:rsid w:val="001870D7"/>
    <w:rsid w:val="001B4A83"/>
    <w:rsid w:val="003238A0"/>
    <w:rsid w:val="003C5658"/>
    <w:rsid w:val="00485A2C"/>
    <w:rsid w:val="007C1993"/>
    <w:rsid w:val="009A3433"/>
    <w:rsid w:val="00A52BBF"/>
    <w:rsid w:val="00A53A37"/>
    <w:rsid w:val="00C71F4E"/>
    <w:rsid w:val="00E934D6"/>
    <w:rsid w:val="00E95576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376D6"/>
  <w15:chartTrackingRefBased/>
  <w15:docId w15:val="{F87DF1B4-97E5-42E8-A64B-B9C6842C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1F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71F4E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C71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F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53A37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torer@neb.r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Storer</dc:creator>
  <cp:keywords/>
  <dc:description/>
  <cp:lastModifiedBy>Terri Storer</cp:lastModifiedBy>
  <cp:revision>11</cp:revision>
  <dcterms:created xsi:type="dcterms:W3CDTF">2021-01-17T22:53:00Z</dcterms:created>
  <dcterms:modified xsi:type="dcterms:W3CDTF">2021-02-14T21:34:00Z</dcterms:modified>
</cp:coreProperties>
</file>